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1002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5"/>
        <w:gridCol w:w="553"/>
        <w:gridCol w:w="5282"/>
        <w:gridCol w:w="1980"/>
        <w:gridCol w:w="1473"/>
      </w:tblGrid>
      <w:tr>
        <w:trPr>
          <w:trHeight w:val="1017" w:hRule="atLeast"/>
          <w:cantSplit w:val="true"/>
        </w:trPr>
        <w:tc>
          <w:tcPr>
            <w:tcW w:w="735" w:type="dxa"/>
            <w:tcBorders/>
            <w:textDirection w:val="btLr"/>
          </w:tcPr>
          <w:p>
            <w:pPr>
              <w:pStyle w:val="2"/>
              <w:widowControl/>
              <w:spacing w:lineRule="auto" w:line="240" w:before="200" w:after="0"/>
              <w:jc w:val="left"/>
              <w:rPr>
                <w:color w:val="000000"/>
                <w:kern w:val="0"/>
                <w:lang w:val="ru-RU" w:eastAsia="ru-RU" w:bidi="ar-SA"/>
              </w:rPr>
            </w:pPr>
            <w:r>
              <w:rPr>
                <w:color w:val="000000"/>
                <w:kern w:val="0"/>
                <w:lang w:val="ru-RU" w:eastAsia="ru-RU" w:bidi="ar-SA"/>
              </w:rPr>
              <w:t>месяц</w:t>
            </w:r>
          </w:p>
        </w:tc>
        <w:tc>
          <w:tcPr>
            <w:tcW w:w="553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52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147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>
          <w:trHeight w:val="238" w:hRule="atLeast"/>
        </w:trPr>
        <w:tc>
          <w:tcPr>
            <w:tcW w:w="7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2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147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>
          <w:trHeight w:val="1604" w:hRule="atLeast"/>
        </w:trPr>
        <w:tc>
          <w:tcPr>
            <w:tcW w:w="735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                                                    </w:t>
            </w:r>
            <w:r>
              <w:rPr>
                <w:rFonts w:eastAsia="" w:cs=""/>
                <w:b/>
                <w:kern w:val="0"/>
                <w:sz w:val="28"/>
                <w:szCs w:val="28"/>
                <w:lang w:val="ru-RU" w:eastAsia="ru-RU" w:bidi="ar-SA"/>
              </w:rPr>
              <w:t>Сентябрь</w:t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2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«Детский сад и школа</w:t>
            </w: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 xml:space="preserve">    </w:t>
            </w: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Формировать представления о сотрудниках детского сада, о трудовых процессах, выполняемых каждым из них; воспитывать уважение к труду взрослых; совершенствовать умение ориентироваться в помещениях детского сада. Развивать чувство любви и гордости за свою группу. Уточнить правила поведения в группе. Формировать доброжелательное взаимоотношение со сверстниками.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29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.08-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2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.09</w:t>
            </w:r>
          </w:p>
        </w:tc>
        <w:tc>
          <w:tcPr>
            <w:tcW w:w="147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Просмотр презентации «Вспомним прошлый год в детском саду»</w:t>
            </w:r>
          </w:p>
        </w:tc>
      </w:tr>
      <w:tr>
        <w:trPr>
          <w:trHeight w:val="129" w:hRule="atLeast"/>
        </w:trPr>
        <w:tc>
          <w:tcPr>
            <w:tcW w:w="73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2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«Основы безопасности»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 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Продолжать знакомить детей с правилами личной безопасности, формировать чувство самосохранения.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     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Рассмотреть и обсудить с детьми опасные ситуации возможных контактов с незнакомыми людьми на улице; научить ребенка правильно вести себя в таких ситуациях.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5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.09-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9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.09</w:t>
            </w:r>
          </w:p>
        </w:tc>
        <w:tc>
          <w:tcPr>
            <w:tcW w:w="147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Викторина «Правила дорожного движения»</w:t>
            </w:r>
          </w:p>
        </w:tc>
      </w:tr>
      <w:tr>
        <w:trPr>
          <w:trHeight w:val="129" w:hRule="atLeast"/>
        </w:trPr>
        <w:tc>
          <w:tcPr>
            <w:tcW w:w="73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52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/>
                <w:b/>
                <w:kern w:val="0"/>
                <w:sz w:val="24"/>
                <w:szCs w:val="24"/>
                <w:lang w:val="ru-RU" w:eastAsia="ru-RU" w:bidi="ar-SA"/>
              </w:rPr>
              <w:t>Тема</w:t>
            </w: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:  «Наш город (село)»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Создавать условия для  знакомства детей с родным городом (формирование начальных представлений о родном доме, городе, крае, его культуре, истории). Формировать элемнтарные представления об организации управления жизнью города(села),инфраструктуре населенного пункта, различных учреждениях.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1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2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.09-1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6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.09</w:t>
            </w:r>
          </w:p>
        </w:tc>
        <w:tc>
          <w:tcPr>
            <w:tcW w:w="147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Игра-путешествие: «Село, в котором мы живем»</w:t>
            </w:r>
          </w:p>
        </w:tc>
      </w:tr>
      <w:tr>
        <w:trPr>
          <w:trHeight w:val="129" w:hRule="atLeast"/>
        </w:trPr>
        <w:tc>
          <w:tcPr>
            <w:tcW w:w="73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2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b/>
                <w:b/>
                <w:i/>
                <w:i/>
                <w:color w:val="FF0000"/>
                <w:sz w:val="24"/>
                <w:szCs w:val="24"/>
              </w:rPr>
            </w:pPr>
            <w:r>
              <w:rPr>
                <w:rFonts w:eastAsia="" w:cs=""/>
                <w:b/>
                <w:kern w:val="0"/>
                <w:sz w:val="24"/>
                <w:szCs w:val="24"/>
                <w:lang w:val="ru-RU" w:eastAsia="ru-RU" w:bidi="ar-SA"/>
              </w:rPr>
              <w:t>Тема: «Сад-огород»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Обогащать представления детей о дарах осени, учить использовать обобщающие понятия, классифицировать объекты природы;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Дополнять знания о труде людей в осений период, знакомить с сортами культурных растений; учить выявлять взаимосвязи в природе, воспитывать бережное отношение к ней.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19.09-23.09</w:t>
            </w:r>
          </w:p>
        </w:tc>
        <w:tc>
          <w:tcPr>
            <w:tcW w:w="147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 сентября- Международный день мира</w:t>
            </w:r>
          </w:p>
        </w:tc>
      </w:tr>
      <w:tr>
        <w:trPr>
          <w:trHeight w:val="129" w:hRule="atLeast"/>
        </w:trPr>
        <w:tc>
          <w:tcPr>
            <w:tcW w:w="73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  <w:tc>
          <w:tcPr>
            <w:tcW w:w="5282" w:type="dxa"/>
            <w:tcBorders/>
          </w:tcPr>
          <w:p>
            <w:pPr>
              <w:pStyle w:val="Normal"/>
              <w:widowControl/>
              <w:spacing w:lineRule="atLeast" w:line="240" w:before="0" w:after="0"/>
              <w:ind w:right="33" w:hanging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 xml:space="preserve">Тема: </w:t>
            </w: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«Моя семья»</w:t>
            </w:r>
          </w:p>
          <w:p>
            <w:pPr>
              <w:pStyle w:val="Normal"/>
              <w:widowControl/>
              <w:spacing w:lineRule="atLeast" w:line="240" w:before="0" w:after="0"/>
              <w:ind w:right="33" w:hang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Формировать представления о семье, умение называть членов семьи, говорить о себе в первом лице. Побуждать проявлять заботу о родных и  близких и любовь к ним. Воспитывать доброе отношение к ним.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26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.09-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30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.09</w:t>
            </w:r>
          </w:p>
        </w:tc>
        <w:tc>
          <w:tcPr>
            <w:tcW w:w="147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1октября – Международный день пожилых людей, Международный день музыки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Совместная работа с родителями: «Мое генеалогическое дерево»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90" w:hRule="atLeast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473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113" w:right="794" w:hanging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a3"/>
        <w:tblW w:w="997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20"/>
        <w:gridCol w:w="570"/>
        <w:gridCol w:w="5280"/>
        <w:gridCol w:w="1980"/>
        <w:gridCol w:w="1425"/>
      </w:tblGrid>
      <w:tr>
        <w:trPr>
          <w:trHeight w:val="1134" w:hRule="atLeast"/>
          <w:cantSplit w:val="true"/>
        </w:trPr>
        <w:tc>
          <w:tcPr>
            <w:tcW w:w="720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Месяц</w:t>
            </w:r>
          </w:p>
        </w:tc>
        <w:tc>
          <w:tcPr>
            <w:tcW w:w="570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52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142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/>
        <w:tc>
          <w:tcPr>
            <w:tcW w:w="7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2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142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/>
        <w:tc>
          <w:tcPr>
            <w:tcW w:w="720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eastAsia="" w:cs=""/>
                <w:b/>
                <w:kern w:val="0"/>
                <w:sz w:val="28"/>
                <w:szCs w:val="28"/>
                <w:lang w:val="ru-RU" w:eastAsia="ru-RU" w:bidi="ar-SA"/>
              </w:rPr>
              <w:t xml:space="preserve">                                           </w:t>
            </w:r>
            <w:r>
              <w:rPr>
                <w:rFonts w:eastAsia="" w:cs=""/>
                <w:b/>
                <w:kern w:val="0"/>
                <w:sz w:val="28"/>
                <w:szCs w:val="28"/>
                <w:lang w:val="ru-RU" w:eastAsia="ru-RU" w:bidi="ar-SA"/>
              </w:rPr>
              <w:t>Октябрь</w:t>
            </w:r>
          </w:p>
        </w:tc>
        <w:tc>
          <w:tcPr>
            <w:tcW w:w="5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280" w:type="dxa"/>
            <w:tcBorders/>
          </w:tcPr>
          <w:p>
            <w:pPr>
              <w:pStyle w:val="Normal"/>
              <w:widowControl/>
              <w:spacing w:lineRule="atLeast" w:line="240" w:before="0" w:after="0"/>
              <w:ind w:right="-142" w:hanging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ru-RU" w:bidi="ar-SA"/>
              </w:rPr>
              <w:t>Осень. Природное сообщество. Лес.</w:t>
            </w:r>
          </w:p>
          <w:p>
            <w:pPr>
              <w:pStyle w:val="Normal"/>
              <w:widowControl/>
              <w:spacing w:lineRule="atLeast" w:line="240" w:before="0" w:after="0"/>
              <w:ind w:right="-142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Тема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ru-RU" w:bidi="ar-SA"/>
              </w:rPr>
              <w:t>«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Природное сообщество. Лес»</w:t>
            </w:r>
          </w:p>
          <w:p>
            <w:pPr>
              <w:pStyle w:val="Normal"/>
              <w:widowControl/>
              <w:spacing w:lineRule="atLeast" w:line="240" w:before="0" w:after="0"/>
              <w:ind w:right="-142" w:hanging="0"/>
              <w:jc w:val="left"/>
              <w:rPr>
                <w:rFonts w:ascii="Times New Roman" w:hAnsi="Times New Roman" w:cs="Times New Roman"/>
                <w:i/>
                <w:i/>
                <w:color w:val="FF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Учить детей определять и называть отличительные особенности леса; расширять представления о лесе как природном сообществе, о разнообразии животных и растений леса, особенностях их внешнего вида и поведения; знакомить с особенностями жизни леса осенью; обогащать словарь названиями обитателей леса.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3.10-7.10</w:t>
            </w:r>
          </w:p>
        </w:tc>
        <w:tc>
          <w:tcPr>
            <w:tcW w:w="142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 октября – Международный день животных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 октября – Всемирный день чтения</w:t>
            </w:r>
          </w:p>
        </w:tc>
      </w:tr>
      <w:tr>
        <w:trPr/>
        <w:tc>
          <w:tcPr>
            <w:tcW w:w="72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2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 «Продукты питания»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Формировать у детей элементарные представления о некоторых продуктах питания, о процессе их производства; формировать у детей представления о некоторых зерновых культурах (пшеница, рожь) , о процессе изготовления из них хлеба; знакомить с разнообразием хлебобулочных изделий.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10</w:t>
            </w: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en-US" w:eastAsia="ru-RU" w:bidi="ar-SA"/>
              </w:rPr>
              <w:t>.10-</w:t>
            </w: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14</w:t>
            </w: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en-US" w:eastAsia="ru-RU" w:bidi="ar-SA"/>
              </w:rPr>
              <w:t>.10</w:t>
            </w:r>
          </w:p>
        </w:tc>
        <w:tc>
          <w:tcPr>
            <w:tcW w:w="142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Целевая прогулка «Красавица-осень»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 октября – Всемирный день хлеба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хлеба.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/>
        <w:tc>
          <w:tcPr>
            <w:tcW w:w="72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52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Тема: « Красота осени»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Обогащать и конкретизировать представления детей о временах года;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Учить выявлять и называть изменения, происходящие в природе осенью, характеризовать наблюдаемые явления в неживой и живой природе; учить видеть красоту природы; воспитывать бережное отношение к природе.</w:t>
            </w:r>
          </w:p>
        </w:tc>
        <w:tc>
          <w:tcPr>
            <w:tcW w:w="198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17.10-21.10</w:t>
            </w:r>
          </w:p>
        </w:tc>
        <w:tc>
          <w:tcPr>
            <w:tcW w:w="142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Конструирование из бумажных полосок (квилинг). «Как люди вырастили хлеб. Золотые колоски».</w:t>
            </w:r>
          </w:p>
        </w:tc>
      </w:tr>
      <w:tr>
        <w:trPr>
          <w:trHeight w:val="413" w:hRule="atLeast"/>
        </w:trPr>
        <w:tc>
          <w:tcPr>
            <w:tcW w:w="72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70" w:type="dxa"/>
            <w:tcBorders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5280" w:type="dxa"/>
            <w:tcBorders>
              <w:bottom w:val="single" w:sz="2" w:space="0" w:color="000000"/>
            </w:tcBorders>
          </w:tcPr>
          <w:p>
            <w:pPr>
              <w:pStyle w:val="Normal"/>
              <w:widowControl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Тема: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«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Осень. Перелетные птицы.»</w:t>
            </w:r>
          </w:p>
          <w:p>
            <w:pPr>
              <w:pStyle w:val="Normal"/>
              <w:widowControl/>
              <w:spacing w:lineRule="atLeast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Познакомить детей с перелетными птицами,  выяснить , почему их так называют. Расширение и активизация словаря по теме. Развитие у детей познавательных интересов.</w:t>
            </w:r>
          </w:p>
        </w:tc>
        <w:tc>
          <w:tcPr>
            <w:tcW w:w="1980" w:type="dxa"/>
            <w:tcBorders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24.10-28.10</w:t>
            </w:r>
          </w:p>
        </w:tc>
        <w:tc>
          <w:tcPr>
            <w:tcW w:w="1425" w:type="dxa"/>
            <w:tcBorders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Виртуальная экскурсия «В лесу»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25 октября –международный день школьных библиотек</w:t>
            </w:r>
          </w:p>
        </w:tc>
      </w:tr>
      <w:tr>
        <w:trPr>
          <w:trHeight w:val="407" w:hRule="atLeast"/>
        </w:trPr>
        <w:tc>
          <w:tcPr>
            <w:tcW w:w="72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70" w:type="dxa"/>
            <w:tcBorders>
              <w:top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  <w:tc>
          <w:tcPr>
            <w:tcW w:w="5280" w:type="dxa"/>
            <w:tcBorders>
              <w:top w:val="single" w:sz="2" w:space="0" w:color="000000"/>
            </w:tcBorders>
          </w:tcPr>
          <w:p>
            <w:pPr>
              <w:pStyle w:val="Normal"/>
              <w:widowControl/>
              <w:spacing w:lineRule="atLeast" w:line="240" w:before="0" w:after="0"/>
              <w:ind w:right="33" w:hanging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«С чего начинается Родина. Русские</w:t>
            </w:r>
          </w:p>
          <w:p>
            <w:pPr>
              <w:pStyle w:val="Normal"/>
              <w:widowControl/>
              <w:spacing w:lineRule="atLeast" w:line="240" w:before="0" w:after="0"/>
              <w:ind w:right="33" w:hanging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обычаи - взаимопомощь, сострадание,</w:t>
            </w:r>
          </w:p>
          <w:p>
            <w:pPr>
              <w:pStyle w:val="Normal"/>
              <w:widowControl/>
              <w:spacing w:lineRule="atLeast" w:line="240" w:before="0" w:after="0"/>
              <w:ind w:right="33" w:hanging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гостеприимство»</w:t>
            </w:r>
          </w:p>
          <w:p>
            <w:pPr>
              <w:pStyle w:val="Normal"/>
              <w:widowControl/>
              <w:spacing w:lineRule="atLeast" w:line="240" w:before="0" w:after="0"/>
              <w:ind w:right="33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Познакомить детей  с ценностями «России»; формировать у детей представления о Родной стране и ее символах; познакомить с гербом и флагом страны; закреплять знания детей о России; воспитывать у дошкольников эмоционально-положительного отношения к своей Родине.</w:t>
            </w:r>
          </w:p>
        </w:tc>
        <w:tc>
          <w:tcPr>
            <w:tcW w:w="1980" w:type="dxa"/>
            <w:tcBorders>
              <w:top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" w:cs=""/>
                <w:b/>
                <w:kern w:val="0"/>
                <w:sz w:val="24"/>
                <w:szCs w:val="24"/>
                <w:lang w:val="ru-RU" w:eastAsia="ru-RU" w:bidi="ar-SA"/>
              </w:rPr>
              <w:t>31.10-3.11</w:t>
            </w:r>
          </w:p>
        </w:tc>
        <w:tc>
          <w:tcPr>
            <w:tcW w:w="1425" w:type="dxa"/>
            <w:tcBorders>
              <w:top w:val="single" w:sz="2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Конструирование «Предметы мебели»</w:t>
            </w:r>
          </w:p>
        </w:tc>
      </w:tr>
      <w:tr>
        <w:trPr>
          <w:trHeight w:val="100" w:hRule="atLeast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425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3"/>
        <w:tblpPr w:vertAnchor="text" w:horzAnchor="text" w:leftFromText="180" w:rightFromText="180" w:tblpX="225" w:tblpY="12"/>
        <w:tblW w:w="963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0"/>
        <w:gridCol w:w="510"/>
        <w:gridCol w:w="5490"/>
        <w:gridCol w:w="1815"/>
        <w:gridCol w:w="1253"/>
      </w:tblGrid>
      <w:tr>
        <w:trPr>
          <w:trHeight w:val="1134" w:hRule="atLeast"/>
          <w:cantSplit w:val="true"/>
        </w:trPr>
        <w:tc>
          <w:tcPr>
            <w:tcW w:w="570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Месяц</w:t>
            </w:r>
          </w:p>
        </w:tc>
        <w:tc>
          <w:tcPr>
            <w:tcW w:w="510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54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125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/>
        <w:tc>
          <w:tcPr>
            <w:tcW w:w="5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4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125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/>
        <w:tc>
          <w:tcPr>
            <w:tcW w:w="570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 xml:space="preserve">                                         </w:t>
            </w:r>
            <w:r>
              <w:rPr>
                <w:rFonts w:eastAsia="" w:cs=""/>
                <w:b/>
                <w:kern w:val="0"/>
                <w:sz w:val="28"/>
                <w:szCs w:val="28"/>
                <w:lang w:val="ru-RU" w:eastAsia="ru-RU" w:bidi="ar-SA"/>
              </w:rPr>
              <w:t>Ноябрь</w:t>
            </w:r>
          </w:p>
        </w:tc>
        <w:tc>
          <w:tcPr>
            <w:tcW w:w="5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4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Тема: «Русская изба -современный дом»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Познакомить детей с первыми жилищами древнего человека.</w:t>
            </w:r>
            <w:r>
              <w:rPr>
                <w:rFonts w:eastAsia="" w:cs="Cambria" w:ascii="Cambria" w:hAnsi="Cambria"/>
                <w:color w:val="000000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 xml:space="preserve">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Учить анализу, суждениям. Воспитывать интерес к истории развития человека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7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.11-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11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.11</w:t>
            </w:r>
          </w:p>
        </w:tc>
        <w:tc>
          <w:tcPr>
            <w:tcW w:w="125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 ноября- День энергосбережения.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12ноября – синичкин день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Досуг: «День народного единства»</w:t>
            </w:r>
          </w:p>
        </w:tc>
      </w:tr>
      <w:tr>
        <w:trPr/>
        <w:tc>
          <w:tcPr>
            <w:tcW w:w="57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4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Тема: «</w:t>
            </w:r>
            <w:r>
              <w:rPr>
                <w:rFonts w:eastAsia="" w:cs="Times New Roman" w:ascii="Times New Roman" w:hAnsi="Times New Roman"/>
                <w:b/>
                <w:bCs/>
                <w:i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Я - исследователь</w:t>
            </w:r>
            <w:r>
              <w:rPr>
                <w:rFonts w:eastAsia="" w:cs="Times New Roman" w:ascii="Times New Roman" w:hAnsi="Times New Roman"/>
                <w:b/>
                <w:bCs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» Копилка чудес.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Cs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Развитие познавательной активности, любознательности, стремления детей к исследованию и экспериментированию с предметами, материалами, природными объектами, желания активно изучать природный мир: искать ответы на вопросы, высказывать догадки и предположения.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14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.11-1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8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.11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5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 ноября- день рождения Деда Мороза</w:t>
            </w:r>
          </w:p>
        </w:tc>
      </w:tr>
      <w:tr>
        <w:trPr/>
        <w:tc>
          <w:tcPr>
            <w:tcW w:w="57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54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</w:t>
            </w: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Одежда, обувь, головные уборы. Ткани.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Формировать у детей представления об истории народного костюма; знакомить с разнообразием предметов одежды, обуви, головных уборов, с их названиями и материалами, из которых они изготовлены; активизировать правильное применение обобщающих понятий, новых слов.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21.11-25.11</w:t>
            </w:r>
          </w:p>
        </w:tc>
        <w:tc>
          <w:tcPr>
            <w:tcW w:w="1253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8"/>
                <w:tab w:val="left" w:pos="1175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Конструирование одежды.</w:t>
            </w:r>
          </w:p>
          <w:p>
            <w:pPr>
              <w:pStyle w:val="Normal"/>
              <w:widowControl/>
              <w:tabs>
                <w:tab w:val="clear" w:pos="708"/>
                <w:tab w:val="left" w:pos="1175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 ноября –всемирный день телевидения</w:t>
            </w:r>
          </w:p>
          <w:p>
            <w:pPr>
              <w:pStyle w:val="Normal"/>
              <w:widowControl/>
              <w:tabs>
                <w:tab w:val="clear" w:pos="708"/>
                <w:tab w:val="left" w:pos="1175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День Матери.</w:t>
            </w:r>
          </w:p>
        </w:tc>
      </w:tr>
      <w:tr>
        <w:trPr/>
        <w:tc>
          <w:tcPr>
            <w:tcW w:w="57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4.</w:t>
            </w:r>
          </w:p>
        </w:tc>
        <w:tc>
          <w:tcPr>
            <w:tcW w:w="54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</w:t>
            </w: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Неделя игры и игрушки».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Развивать игровые умения детей, интерес к народным  и настольным играм и </w:t>
            </w:r>
            <w:r>
              <w:rPr>
                <w:rFonts w:eastAsia="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игрушкам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, дать представление о народной </w:t>
            </w:r>
            <w:r>
              <w:rPr>
                <w:rFonts w:eastAsia="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игрушке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, народных промыслах и народных играх; воспитывать бережное отношение к игрушкам.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28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.11-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2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.1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2</w:t>
            </w:r>
          </w:p>
        </w:tc>
        <w:tc>
          <w:tcPr>
            <w:tcW w:w="1253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День Матери.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Досуг «Вечер настольных игр»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a3"/>
        <w:tblpPr w:vertAnchor="text" w:horzAnchor="margin" w:leftFromText="180" w:rightFromText="180" w:tblpX="0" w:tblpY="-409"/>
        <w:tblW w:w="963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2"/>
        <w:gridCol w:w="404"/>
        <w:gridCol w:w="4977"/>
        <w:gridCol w:w="1201"/>
        <w:gridCol w:w="2524"/>
      </w:tblGrid>
      <w:tr>
        <w:trPr>
          <w:trHeight w:val="1134" w:hRule="atLeast"/>
          <w:cantSplit w:val="true"/>
        </w:trPr>
        <w:tc>
          <w:tcPr>
            <w:tcW w:w="532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Месяц</w:t>
            </w:r>
          </w:p>
        </w:tc>
        <w:tc>
          <w:tcPr>
            <w:tcW w:w="404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2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2524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4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2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2524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/>
        <w:tc>
          <w:tcPr>
            <w:tcW w:w="532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" w:cs=""/>
                <w:b/>
                <w:kern w:val="0"/>
                <w:sz w:val="28"/>
                <w:szCs w:val="28"/>
                <w:lang w:val="ru-RU" w:eastAsia="ru-RU" w:bidi="ar-SA"/>
              </w:rPr>
              <w:t>Декабрь</w:t>
            </w:r>
          </w:p>
        </w:tc>
        <w:tc>
          <w:tcPr>
            <w:tcW w:w="4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Тема:</w:t>
            </w:r>
            <w:r>
              <w:rPr>
                <w:rFonts w:eastAsia=""/>
                <w:b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«Домашние животные и питомцы»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Создавать условия для актуализации и дополнения представлений детей о домашних (сельскохозяйственных) животных и питомцах, об уходе за ними; формировать представления о породах домашних животных, их различиях, о профессиях людей, связанных с уходом за животными; учить применять освоенные представления для решения творческих и практико-ориентированных задач. </w:t>
            </w:r>
          </w:p>
        </w:tc>
        <w:tc>
          <w:tcPr>
            <w:tcW w:w="12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5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.1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2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-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9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.12</w:t>
            </w:r>
          </w:p>
        </w:tc>
        <w:tc>
          <w:tcPr>
            <w:tcW w:w="2524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Книжка-малышка «Домашние животные»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10 декабря- всемирный день футбола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12- День конституции РФ</w:t>
            </w:r>
          </w:p>
        </w:tc>
      </w:tr>
      <w:tr>
        <w:trPr/>
        <w:tc>
          <w:tcPr>
            <w:tcW w:w="532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Тема: «Дикие животные»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Создавать условия для актуализации и дополнения представлений детей о диких животных; способствовать систематизации представлений детей о жизни животных зимой</w:t>
            </w:r>
          </w:p>
        </w:tc>
        <w:tc>
          <w:tcPr>
            <w:tcW w:w="12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12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.12-1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6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.12</w:t>
            </w:r>
          </w:p>
        </w:tc>
        <w:tc>
          <w:tcPr>
            <w:tcW w:w="2524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Виртуальная экскурсия «Как животные зиму встречали»</w:t>
            </w:r>
          </w:p>
        </w:tc>
      </w:tr>
      <w:tr>
        <w:trPr/>
        <w:tc>
          <w:tcPr>
            <w:tcW w:w="532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Тема « Зима»/ зимние явления природы/ зимующие птицы.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Обогащать представления детей о смене времен года, о зимних явлениях, развлечениях, одежде, о деятельности людей в зимний период; создавать условия для применения представлений о свойствах снега, льда, учить использовать освоенные представления для решения игровых, познавательных и практических задач.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i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1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9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.12-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23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.12</w:t>
            </w:r>
          </w:p>
        </w:tc>
        <w:tc>
          <w:tcPr>
            <w:tcW w:w="2524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Детская лаборатория «Свойства льда»</w:t>
            </w:r>
          </w:p>
        </w:tc>
      </w:tr>
      <w:tr>
        <w:trPr/>
        <w:tc>
          <w:tcPr>
            <w:tcW w:w="532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3" w:hanging="0"/>
              <w:jc w:val="left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Тема </w:t>
            </w:r>
            <w:r>
              <w:rPr>
                <w:rFonts w:eastAsia="" w:cs="Times New Roman" w:ascii="Times New Roman" w:hAnsi="Times New Roman"/>
                <w:b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«Новый год у ворот»/ скоро новый год</w:t>
            </w:r>
          </w:p>
          <w:p>
            <w:pPr>
              <w:pStyle w:val="Normal"/>
              <w:widowControl/>
              <w:spacing w:lineRule="auto" w:line="240" w:before="0" w:after="0"/>
              <w:ind w:right="33" w:hanging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Формировать у детей желание готовиться к празднику: учить песни, танцы, украшать группу, готовить подарки друзьям и близким к празднику. Дать представление о празднике « Новый год», продолжать знакомить с традициями его празднования.</w:t>
            </w:r>
          </w:p>
          <w:p>
            <w:pPr>
              <w:pStyle w:val="Normal"/>
              <w:widowControl/>
              <w:spacing w:lineRule="auto" w:line="240" w:before="0" w:after="0"/>
              <w:ind w:right="33" w:hanging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en-US" w:eastAsia="ru-RU" w:bidi="ar-SA"/>
              </w:rPr>
              <w:t>26.12-30.12</w:t>
            </w:r>
          </w:p>
        </w:tc>
        <w:tc>
          <w:tcPr>
            <w:tcW w:w="2524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Новогодний праздник.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/>
              <w:spacing w:lineRule="auto" w:line="240" w:before="0" w:after="0"/>
              <w:ind w:right="33" w:hanging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Тема  «Волшебная сказка»</w:t>
            </w:r>
          </w:p>
          <w:p>
            <w:pPr>
              <w:pStyle w:val="Normal"/>
              <w:widowControl/>
              <w:spacing w:lineRule="auto" w:line="240" w:before="0" w:after="0"/>
              <w:ind w:right="33" w:hanging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Продолжать знакомить со сказками; раскрыть детям понятия «сказка».</w:t>
            </w:r>
          </w:p>
          <w:p>
            <w:pPr>
              <w:pStyle w:val="Normal"/>
              <w:widowControl/>
              <w:spacing w:lineRule="auto" w:line="240" w:before="0" w:after="0"/>
              <w:ind w:right="33" w:hanging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Способствовать накоплению эстетического опыта, читая и обсуждая литературные произведения; воспитывать культуру речи, учить детей рассуждать, развивать умения применять свои знания в беседе.</w:t>
            </w:r>
          </w:p>
          <w:p>
            <w:pPr>
              <w:pStyle w:val="Normal"/>
              <w:widowControl/>
              <w:spacing w:lineRule="auto" w:line="240" w:before="0" w:after="0"/>
              <w:ind w:right="33" w:hanging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Расширять представления детей о сказочных героях. Формировать интерес к книгам. Знакомить с русскими народными и зарубежными сказками и сказочными персонажами.</w:t>
            </w:r>
          </w:p>
        </w:tc>
        <w:tc>
          <w:tcPr>
            <w:tcW w:w="12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Лишняя неделя</w:t>
            </w:r>
          </w:p>
        </w:tc>
        <w:tc>
          <w:tcPr>
            <w:tcW w:w="2524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Выставка новогодних игрушек.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a3"/>
        <w:tblW w:w="96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9"/>
        <w:gridCol w:w="496"/>
        <w:gridCol w:w="4832"/>
        <w:gridCol w:w="1193"/>
        <w:gridCol w:w="2555"/>
      </w:tblGrid>
      <w:tr>
        <w:trPr>
          <w:trHeight w:val="1134" w:hRule="atLeast"/>
          <w:cantSplit w:val="true"/>
        </w:trPr>
        <w:tc>
          <w:tcPr>
            <w:tcW w:w="569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Месяц</w:t>
            </w:r>
          </w:p>
        </w:tc>
        <w:tc>
          <w:tcPr>
            <w:tcW w:w="496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48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1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/>
        <w:tc>
          <w:tcPr>
            <w:tcW w:w="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48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1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/>
        <w:tc>
          <w:tcPr>
            <w:tcW w:w="569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48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 Игры и забавы зимой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Обогащать представления детей о зимних явлениях природы, видах спорта; знакомить с новыми забавами, играми, развлечениями, которые можно организовать на игровой в площадке в зимний период; способствовать совершенствованию двигательных навыков, поддерживать интерес к двигательной активности, воспитывать стремление вести здоровый образ жизни. </w:t>
            </w:r>
          </w:p>
        </w:tc>
        <w:tc>
          <w:tcPr>
            <w:tcW w:w="11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9.01-13.01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Интерактивный праздник «Затейница-зима»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 января – День заповедников и национальных парков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 января – Международный день «Спасибо»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7 января- Рождество </w:t>
            </w:r>
          </w:p>
        </w:tc>
      </w:tr>
      <w:tr>
        <w:trPr/>
        <w:tc>
          <w:tcPr>
            <w:tcW w:w="56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48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«Животные и растения холодных»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Знакомить детей с представителями флоры и фауны севера; формировать представления об особенностях внешнего вида животных и растений холодных стран, чертах приспособленности к жизни в условиях низких температур; учить ориентироваться на глобусе, находить территории покрытые льдом.</w:t>
            </w:r>
          </w:p>
        </w:tc>
        <w:tc>
          <w:tcPr>
            <w:tcW w:w="11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16.01-20.01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Сюжетная аппликация: «Где-то на белом свете…»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17 января- День детских изобретений</w:t>
            </w:r>
          </w:p>
        </w:tc>
      </w:tr>
      <w:tr>
        <w:trPr/>
        <w:tc>
          <w:tcPr>
            <w:tcW w:w="56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483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«Животные жарких стран»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Знакомить детей с представителями флоры и фауны пустыни; формировать представления об особенностях внешнего вида животных и растений жарких стран, чертах приспособленности к жизни в условиях высоких температур; учить ориентироваться на глобусе, находить территории покрытые песками (пустыни). </w:t>
            </w:r>
          </w:p>
        </w:tc>
        <w:tc>
          <w:tcPr>
            <w:tcW w:w="11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" w:cs=""/>
                <w:b/>
                <w:kern w:val="0"/>
                <w:sz w:val="24"/>
                <w:szCs w:val="24"/>
                <w:lang w:val="ru-RU" w:eastAsia="ru-RU" w:bidi="ar-SA"/>
              </w:rPr>
              <w:t>23.01-27.01</w:t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spacing w:lineRule="atLeast" w:line="240" w:before="0" w:after="0"/>
              <w:ind w:left="-142" w:right="-142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/>
                <w:kern w:val="0"/>
                <w:sz w:val="22"/>
                <w:szCs w:val="22"/>
                <w:lang w:val="ru-RU" w:eastAsia="ru-RU" w:bidi="ar-SA"/>
              </w:rPr>
              <w:t xml:space="preserve">   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Игра «Путешествие в Африку»</w:t>
            </w:r>
          </w:p>
          <w:p>
            <w:pPr>
              <w:pStyle w:val="Normal"/>
              <w:widowControl/>
              <w:spacing w:lineRule="atLeast" w:line="240" w:before="0" w:after="0"/>
              <w:ind w:left="-142" w:right="-142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 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23  января- всемирный день снега</w:t>
            </w:r>
          </w:p>
        </w:tc>
      </w:tr>
      <w:tr>
        <w:trPr>
          <w:trHeight w:val="76" w:hRule="atLeast"/>
        </w:trPr>
        <w:tc>
          <w:tcPr>
            <w:tcW w:w="56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83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34" w:leader="none"/>
              </w:tabs>
              <w:spacing w:lineRule="auto" w:line="240" w:before="0" w:after="0"/>
              <w:ind w:right="33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19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555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8"/>
                <w:tab w:val="left" w:pos="34" w:leader="none"/>
              </w:tabs>
              <w:spacing w:lineRule="auto" w:line="240" w:before="0" w:after="0"/>
              <w:ind w:right="33" w:hanging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tbl>
      <w:tblPr>
        <w:tblStyle w:val="a3"/>
        <w:tblpPr w:vertAnchor="text" w:horzAnchor="text" w:leftFromText="180" w:rightFromText="180" w:tblpX="0" w:tblpY="-425"/>
        <w:tblW w:w="987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0"/>
        <w:gridCol w:w="330"/>
        <w:gridCol w:w="5100"/>
        <w:gridCol w:w="1260"/>
        <w:gridCol w:w="2550"/>
      </w:tblGrid>
      <w:tr>
        <w:trPr>
          <w:trHeight w:val="1134" w:hRule="atLeast"/>
          <w:cantSplit w:val="true"/>
        </w:trPr>
        <w:tc>
          <w:tcPr>
            <w:tcW w:w="630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Месяц</w:t>
            </w:r>
          </w:p>
        </w:tc>
        <w:tc>
          <w:tcPr>
            <w:tcW w:w="330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51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2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255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/>
        <w:tc>
          <w:tcPr>
            <w:tcW w:w="6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1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2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255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/>
        <w:tc>
          <w:tcPr>
            <w:tcW w:w="630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1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Тема: 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«Профессии. Инструменты. Орудие труда»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Расширить представлений о труде взрослых, о значении их труда для общества. Пополнять словарь детей названиями профессий. Воспитывать уважение к людям труда. Развивать интерес к различным профессиям, в частности к профессиям родителей и месту их работы.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Показать важность каждой профессии.</w:t>
            </w:r>
          </w:p>
        </w:tc>
        <w:tc>
          <w:tcPr>
            <w:tcW w:w="12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30.01-3.02</w:t>
            </w:r>
          </w:p>
        </w:tc>
        <w:tc>
          <w:tcPr>
            <w:tcW w:w="255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Создание альбома «Профессии»</w:t>
            </w:r>
          </w:p>
        </w:tc>
      </w:tr>
      <w:tr>
        <w:trPr/>
        <w:tc>
          <w:tcPr>
            <w:tcW w:w="6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1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Тема </w:t>
            </w:r>
            <w:r>
              <w:rPr>
                <w:rFonts w:eastAsia=""/>
                <w:b/>
                <w:kern w:val="0"/>
                <w:sz w:val="24"/>
                <w:szCs w:val="24"/>
                <w:lang w:val="ru-RU" w:eastAsia="ru-RU" w:bidi="ar-SA"/>
              </w:rPr>
              <w:t>«Транспорт»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 xml:space="preserve">Знакомить детей с различными видами транспорта (наземный, воздушный, водный); познакомить с  социально важными видами транспорта (скорая помощь, полиция, пожарная машина);  способствовать формированию умения сравнивать, обобщать,  называть  различные  виды  транспорта,  части из которых состоят машины.  Закрепить знания детей о безопасном поведении в общественном транспорте. Воспитывать уважение к людям, которые работают на транспорте. </w:t>
            </w:r>
            <w:r>
              <w:rPr>
                <w:rFonts w:eastAsia="" w:cs="Times New Roman" w:ascii="Times New Roman" w:hAnsi="Times New Roman"/>
                <w:i/>
                <w:kern w:val="0"/>
                <w:sz w:val="22"/>
                <w:szCs w:val="22"/>
                <w:lang w:val="ru-RU" w:eastAsia="ru-RU" w:bidi="ar-SA"/>
              </w:rPr>
              <w:t>Разобрать понятие / вспомнить сказочный транспорт.</w:t>
            </w:r>
          </w:p>
        </w:tc>
        <w:tc>
          <w:tcPr>
            <w:tcW w:w="12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6.02-10.02</w:t>
            </w:r>
          </w:p>
        </w:tc>
        <w:tc>
          <w:tcPr>
            <w:tcW w:w="255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Викторина по правилам дорожного движения.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 февраля- День Российской науки</w:t>
            </w:r>
          </w:p>
        </w:tc>
      </w:tr>
      <w:tr>
        <w:trPr/>
        <w:tc>
          <w:tcPr>
            <w:tcW w:w="6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510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Тема:  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«Рукотворный мир. Предметы быта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ru-RU" w:bidi="ar-SA"/>
              </w:rPr>
              <w:t>»</w:t>
            </w:r>
            <w:r>
              <w:rPr>
                <w:rFonts w:eastAsia="" w:cs=""/>
                <w:b/>
                <w:i/>
                <w:kern w:val="0"/>
                <w:sz w:val="24"/>
                <w:szCs w:val="24"/>
                <w:lang w:val="ru-RU" w:eastAsia="ru-RU" w:bidi="ar-SA"/>
              </w:rPr>
              <w:t xml:space="preserve"> /в мире предметов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Обогащать представления детей об истории посуды и некоторых кухонных бытовых приборов; знакомить с разнообразием предметов посуды; с материалами из которых они сделаны; поддерживать познавательные интерес, любознательность.</w:t>
            </w:r>
          </w:p>
        </w:tc>
        <w:tc>
          <w:tcPr>
            <w:tcW w:w="12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13.02-17.02</w:t>
            </w:r>
          </w:p>
        </w:tc>
        <w:tc>
          <w:tcPr>
            <w:tcW w:w="2550" w:type="dxa"/>
            <w:tcBorders/>
            <w:shd w:color="auto" w:fill="auto" w:val="clear"/>
          </w:tcPr>
          <w:p>
            <w:pPr>
              <w:pStyle w:val="Normal"/>
              <w:widowControl/>
              <w:spacing w:lineRule="atLeast" w:line="240" w:before="0" w:after="0"/>
              <w:ind w:right="-14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Виртуальная экскурсия на фабрику производства посуды.</w:t>
            </w:r>
          </w:p>
          <w:p>
            <w:pPr>
              <w:pStyle w:val="Normal"/>
              <w:widowControl/>
              <w:spacing w:lineRule="atLeast" w:line="240" w:before="0" w:after="0"/>
              <w:ind w:right="-142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19 февраля –день кита</w:t>
            </w:r>
          </w:p>
        </w:tc>
      </w:tr>
      <w:tr>
        <w:trPr>
          <w:trHeight w:val="76" w:hRule="atLeast"/>
        </w:trPr>
        <w:tc>
          <w:tcPr>
            <w:tcW w:w="63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510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 w:themeColor="text1"/>
              </w:rPr>
            </w:pPr>
            <w:r>
              <w:rPr>
                <w:rFonts w:eastAsia="" w:cs="Times New Roman" w:ascii="Times New Roman" w:hAnsi="Times New Roman"/>
                <w:b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Тема: «Защитники отечества»</w:t>
            </w:r>
          </w:p>
          <w:p>
            <w:pPr>
              <w:pStyle w:val="Normal"/>
              <w:widowControl/>
              <w:spacing w:lineRule="atLeast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Познакомить детей с государственным праздником – Днём защитника Отечества и его значением; сформировать представления о роли отца в семье; воспитывать доброе отношение и уважение к папе, вызвать чувство гордости за своего отца.</w:t>
            </w:r>
          </w:p>
        </w:tc>
        <w:tc>
          <w:tcPr>
            <w:tcW w:w="12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  <w:t>20.02-24.02</w:t>
            </w:r>
          </w:p>
        </w:tc>
        <w:tc>
          <w:tcPr>
            <w:tcW w:w="255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Праздник посвященный «Дню защитника отечества 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 февраля – Международный день родного языка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26 последний день Масленицы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3"/>
        <w:tblW w:w="96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5"/>
        <w:gridCol w:w="405"/>
        <w:gridCol w:w="5160"/>
        <w:gridCol w:w="1125"/>
        <w:gridCol w:w="2400"/>
      </w:tblGrid>
      <w:tr>
        <w:trPr>
          <w:trHeight w:val="1134" w:hRule="atLeast"/>
          <w:cantSplit w:val="true"/>
        </w:trPr>
        <w:tc>
          <w:tcPr>
            <w:tcW w:w="555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Месяц</w:t>
            </w:r>
          </w:p>
        </w:tc>
        <w:tc>
          <w:tcPr>
            <w:tcW w:w="405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51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/>
        <w:tc>
          <w:tcPr>
            <w:tcW w:w="5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4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1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>
          <w:trHeight w:val="1354" w:hRule="atLeast"/>
        </w:trPr>
        <w:tc>
          <w:tcPr>
            <w:tcW w:w="555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Март</w:t>
            </w:r>
          </w:p>
        </w:tc>
        <w:tc>
          <w:tcPr>
            <w:tcW w:w="4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1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Народная культура и традиции. Промыслы.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Расширять представления детей об искусстве, традициях и обычаях народов России; продолжать знакомить с народными промыслами, обрядами, календарными праздниками, приметами, пословицами, поговорками, сказками; воспитывать интерес и любовь к народной культуре и традициям.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29.02-04.03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 марта- Всемирный день дикой природы</w:t>
            </w:r>
          </w:p>
        </w:tc>
      </w:tr>
      <w:tr>
        <w:trPr/>
        <w:tc>
          <w:tcPr>
            <w:tcW w:w="55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51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«Явления общественной жизни. Праздники. 8 Марта»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Способствовать актуализации и систематизации представлений детей о праздниках, родственных связях, создавать условия для самостоятельного выявления особенностей подготовки к 8 Марта;  Утренник, посвященный дню 8 марта « Мамочка любимая моя»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формировать представления о том, как можно проявлять заботу и любовь к близким.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7.03-11.03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Утренник, посвященный дню 8 марта « Мамочка любимая моя»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1416" w:hRule="atLeast"/>
        </w:trPr>
        <w:tc>
          <w:tcPr>
            <w:tcW w:w="55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3.</w:t>
            </w:r>
          </w:p>
        </w:tc>
        <w:tc>
          <w:tcPr>
            <w:tcW w:w="51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Весенние явления природы.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Дополнять знания детей о перелётных птицах (внешний вид, среда обитания, питание, повадки, перелёт); знакомить с видами птиц; воспитывать у детей интерес к пернатым обитателям живой природы, бережное отношение к ним.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14.03-18.03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Скворечники.</w:t>
            </w:r>
          </w:p>
        </w:tc>
      </w:tr>
      <w:tr>
        <w:trPr/>
        <w:tc>
          <w:tcPr>
            <w:tcW w:w="55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4.</w:t>
            </w:r>
          </w:p>
        </w:tc>
        <w:tc>
          <w:tcPr>
            <w:tcW w:w="51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 «Мы путешествуем»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  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Познакомить детей с различными  видами спорта; с олимпийскими наградами - медалями; с символами олимпиады (огонь, олимпийские кольца, флаг)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  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Приобщать  к занятиям спортом, здоровому образу жизни.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       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Воспитывать любовь к спорту, желание быть похожими на олимпийских чемпионов.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" w:cs=""/>
                <w:b/>
                <w:bCs/>
                <w:kern w:val="0"/>
                <w:sz w:val="24"/>
                <w:szCs w:val="24"/>
                <w:lang w:val="ru-RU" w:eastAsia="ru-RU" w:bidi="ar-SA"/>
              </w:rPr>
              <w:t>21.03-25.03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tabs>
                <w:tab w:val="clear" w:pos="708"/>
                <w:tab w:val="left" w:pos="2284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Спортивный досуг «Веселые старты»</w:t>
            </w:r>
          </w:p>
          <w:p>
            <w:pPr>
              <w:pStyle w:val="Normal"/>
              <w:widowControl/>
              <w:tabs>
                <w:tab w:val="clear" w:pos="708"/>
                <w:tab w:val="left" w:pos="2284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 марта- международный день леса, всемирный день поэзии</w:t>
            </w:r>
          </w:p>
          <w:p>
            <w:pPr>
              <w:pStyle w:val="Normal"/>
              <w:widowControl/>
              <w:tabs>
                <w:tab w:val="clear" w:pos="708"/>
                <w:tab w:val="left" w:pos="2284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 марта-  всемирный день вдных ресурсов</w:t>
            </w:r>
          </w:p>
          <w:p>
            <w:pPr>
              <w:pStyle w:val="Normal"/>
              <w:widowControl/>
              <w:tabs>
                <w:tab w:val="clear" w:pos="708"/>
                <w:tab w:val="left" w:pos="2284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76" w:hRule="atLeast"/>
        </w:trPr>
        <w:tc>
          <w:tcPr>
            <w:tcW w:w="55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5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160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125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76" w:hRule="atLeast"/>
        </w:trPr>
        <w:tc>
          <w:tcPr>
            <w:tcW w:w="55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5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5.</w:t>
            </w:r>
          </w:p>
        </w:tc>
        <w:tc>
          <w:tcPr>
            <w:tcW w:w="5160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</w:t>
            </w: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 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Наши любимые книги.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Развивать у детей устойчивый интерес к книге. Расширять представления детей о многообразии форм книг, о том, как создаются книги. Воспитывать бережное отношение, любовь к книге. Способствовать всестороннему развитию речи детей. Формировать у родителей понятия важности их участия в формировании книжной культуры детей.</w:t>
            </w:r>
          </w:p>
        </w:tc>
        <w:tc>
          <w:tcPr>
            <w:tcW w:w="1125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eastAsia="" w:cs=""/>
                <w:b/>
                <w:bCs/>
                <w:kern w:val="0"/>
                <w:sz w:val="24"/>
                <w:szCs w:val="24"/>
                <w:lang w:val="ru-RU" w:eastAsia="ru-RU" w:bidi="ar-SA"/>
              </w:rPr>
              <w:t>28.03-1.04</w:t>
            </w:r>
          </w:p>
        </w:tc>
        <w:tc>
          <w:tcPr>
            <w:tcW w:w="2400" w:type="dxa"/>
            <w:tcBorders>
              <w:top w:val="nil"/>
              <w:bottom w:val="nil"/>
            </w:tcBorders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Творческая работа «Придумаем сказку»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Экскурсия «В библиотеку»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 апреля – День птиц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76" w:hRule="atLeast"/>
        </w:trPr>
        <w:tc>
          <w:tcPr>
            <w:tcW w:w="555" w:type="dxa"/>
            <w:tcBorders>
              <w:top w:val="nil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05" w:type="dxa"/>
            <w:tcBorders>
              <w:top w:val="nil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160" w:type="dxa"/>
            <w:tcBorders>
              <w:top w:val="nil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125" w:type="dxa"/>
            <w:tcBorders>
              <w:top w:val="nil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" w:cs="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400" w:type="dxa"/>
            <w:tcBorders>
              <w:top w:val="nil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3"/>
        <w:tblW w:w="96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5"/>
        <w:gridCol w:w="390"/>
        <w:gridCol w:w="4995"/>
        <w:gridCol w:w="1060"/>
        <w:gridCol w:w="8"/>
        <w:gridCol w:w="2577"/>
      </w:tblGrid>
      <w:tr>
        <w:trPr>
          <w:trHeight w:val="1138" w:hRule="atLeast"/>
          <w:cantSplit w:val="true"/>
        </w:trPr>
        <w:tc>
          <w:tcPr>
            <w:tcW w:w="615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Месяц</w:t>
            </w:r>
          </w:p>
        </w:tc>
        <w:tc>
          <w:tcPr>
            <w:tcW w:w="390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49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2585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>
          <w:trHeight w:val="266" w:hRule="atLeast"/>
        </w:trPr>
        <w:tc>
          <w:tcPr>
            <w:tcW w:w="6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49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2585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>
          <w:trHeight w:val="515" w:hRule="atLeast"/>
        </w:trPr>
        <w:tc>
          <w:tcPr>
            <w:tcW w:w="615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/>
                <w:b/>
                <w:kern w:val="0"/>
                <w:sz w:val="22"/>
                <w:szCs w:val="22"/>
                <w:lang w:val="ru-RU" w:eastAsia="ru-RU" w:bidi="ar-SA"/>
              </w:rPr>
              <w:t xml:space="preserve">                      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49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>Тема: «ЗОЖ»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Воспитывать у детей понимание ценности здоровья, потребность быть здоровыми, закрепить знания о витаминах, уточнить представление об овощах. Закрепить понятие детей, что врачи лечат заболевших людей, помогают им побороть болезнь и снова стать здоровым.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4.04-8.04</w:t>
            </w:r>
          </w:p>
        </w:tc>
        <w:tc>
          <w:tcPr>
            <w:tcW w:w="2585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Создание плаката «Мы заботимся о своем здоровье»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565" w:hRule="atLeast"/>
        </w:trPr>
        <w:tc>
          <w:tcPr>
            <w:tcW w:w="61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499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</w:t>
            </w:r>
            <w:r>
              <w:rPr>
                <w:rFonts w:eastAsia="" w:cs="Times New Roman" w:ascii="Times New Roman" w:hAnsi="Times New Roman"/>
                <w:b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 xml:space="preserve"> « Космос»</w:t>
            </w:r>
          </w:p>
          <w:p>
            <w:pPr>
              <w:pStyle w:val="Normal"/>
              <w:widowControl/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Расширить представления о Космосе (элементарные представления о Земле; о материках, морях и океанах, о полюсах и экваторе;</w:t>
            </w:r>
          </w:p>
          <w:p>
            <w:pPr>
              <w:pStyle w:val="Normal"/>
              <w:widowControl/>
              <w:spacing w:lineRule="atLeast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Показать зависимость смены частей суток и времен года от вращения Земли вокруг своей оси и вокруг Солнца</w:t>
            </w:r>
            <w:r>
              <w:rPr>
                <w:rFonts w:eastAsia="" w:cs="Times New Roman" w:ascii="Times New Roman" w:hAnsi="Times New Roman"/>
                <w:b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.</w:t>
            </w:r>
          </w:p>
          <w:p>
            <w:pPr>
              <w:pStyle w:val="Normal"/>
              <w:widowControl/>
              <w:spacing w:lineRule="atLeast" w:line="240" w:before="0"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11.04-15.04</w:t>
            </w:r>
          </w:p>
        </w:tc>
        <w:tc>
          <w:tcPr>
            <w:tcW w:w="2585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Игра «Путешествие в космос»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12 апреля – День космонавтики</w:t>
            </w:r>
          </w:p>
        </w:tc>
      </w:tr>
      <w:tr>
        <w:trPr>
          <w:trHeight w:val="532" w:hRule="atLeast"/>
        </w:trPr>
        <w:tc>
          <w:tcPr>
            <w:tcW w:w="61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49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«Берегите природу»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Создавать условия для актуализации знаний о различных объектах и явлениях природы, представлений о правилах поведения в природе; учить видеть взаимосвязи в природе, последствия различных событий, поступков человека, на элементарном уровне оценивать поступки как опасные для природы и человека, выбирать экологически оправданные модели поведения; знакомить с факторами загрязнения окружающей среды, последствиями этого процесса; формировать начала экологической культуры.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18.04-22.04</w:t>
            </w:r>
          </w:p>
        </w:tc>
        <w:tc>
          <w:tcPr>
            <w:tcW w:w="2585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Праздник «День Земли»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 апреля – Всемирный день Земли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Экологическая акция «Природа и дети»!!!</w:t>
            </w:r>
          </w:p>
        </w:tc>
      </w:tr>
      <w:tr>
        <w:trPr>
          <w:trHeight w:val="532" w:hRule="atLeast"/>
        </w:trPr>
        <w:tc>
          <w:tcPr>
            <w:tcW w:w="61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49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  <w:shd w:fill="FFFFFF" w:val="clear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Тема: «Весенние чудеса» ???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Создавать условия для систематизации и обогащения представлений детей о весенних явлениях природы, их применения для решения познавательных и творческих задач; учить видеть взаимосвязи в природе, выявлять их в ходе наблюдений и экспериментов; поддерживать интерес к изучению природных явлений.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25.04-29.04</w:t>
            </w:r>
          </w:p>
        </w:tc>
        <w:tc>
          <w:tcPr>
            <w:tcW w:w="2585" w:type="dxa"/>
            <w:gridSpan w:val="2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Творческая гостиная «Музыка весны»</w:t>
            </w:r>
          </w:p>
        </w:tc>
      </w:tr>
      <w:tr>
        <w:trPr>
          <w:trHeight w:val="76" w:hRule="atLeast"/>
        </w:trPr>
        <w:tc>
          <w:tcPr>
            <w:tcW w:w="6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108" w:hanging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108" w:hanging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4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eastAsia="" w:cs="Times New Roman" w:ascii="Times New Roman" w:hAnsi="Times New Roman"/>
                <w:color w:val="000000" w:themeColor="text1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Style w:val="a3"/>
        <w:tblW w:w="96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"/>
        <w:gridCol w:w="556"/>
        <w:gridCol w:w="5055"/>
        <w:gridCol w:w="1185"/>
        <w:gridCol w:w="2400"/>
      </w:tblGrid>
      <w:tr>
        <w:trPr>
          <w:trHeight w:val="1134" w:hRule="atLeast"/>
          <w:cantSplit w:val="true"/>
        </w:trPr>
        <w:tc>
          <w:tcPr>
            <w:tcW w:w="449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Месяц</w:t>
            </w:r>
          </w:p>
        </w:tc>
        <w:tc>
          <w:tcPr>
            <w:tcW w:w="556" w:type="dxa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Неделя</w:t>
            </w:r>
          </w:p>
        </w:tc>
        <w:tc>
          <w:tcPr>
            <w:tcW w:w="50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  <w:t xml:space="preserve">                   </w:t>
            </w: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Темы недель.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Содержание организованной образовательной деятельности.</w:t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Сроки проведения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/>
                <w:i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b/>
                <w:i/>
                <w:kern w:val="0"/>
                <w:sz w:val="28"/>
                <w:szCs w:val="28"/>
                <w:lang w:val="ru-RU" w:eastAsia="ru-RU" w:bidi="ar-SA"/>
              </w:rPr>
              <w:t>Итоговое мероприятие</w:t>
            </w:r>
          </w:p>
        </w:tc>
      </w:tr>
      <w:tr>
        <w:trPr/>
        <w:tc>
          <w:tcPr>
            <w:tcW w:w="4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2.</w:t>
            </w:r>
          </w:p>
        </w:tc>
        <w:tc>
          <w:tcPr>
            <w:tcW w:w="50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3.</w:t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4.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5.</w:t>
            </w:r>
          </w:p>
        </w:tc>
      </w:tr>
      <w:tr>
        <w:trPr>
          <w:trHeight w:val="1046" w:hRule="atLeast"/>
        </w:trPr>
        <w:tc>
          <w:tcPr>
            <w:tcW w:w="449" w:type="dxa"/>
            <w:vMerge w:val="restart"/>
            <w:tcBorders/>
            <w:textDirection w:val="btLr"/>
          </w:tcPr>
          <w:p>
            <w:pPr>
              <w:pStyle w:val="Normal"/>
              <w:widowControl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5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  <w:t>1.</w:t>
            </w:r>
          </w:p>
        </w:tc>
        <w:tc>
          <w:tcPr>
            <w:tcW w:w="50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Тема: «Праздники мая»</w:t>
            </w:r>
          </w:p>
          <w:p>
            <w:pPr>
              <w:pStyle w:val="Normal"/>
              <w:widowControl/>
              <w:spacing w:lineRule="auto" w:line="25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Обогащать представления детей о государственных праздниках России</w:t>
            </w:r>
          </w:p>
          <w:p>
            <w:pPr>
              <w:pStyle w:val="Normal"/>
              <w:widowControl/>
              <w:spacing w:lineRule="auto" w:line="25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(Праздник Весны и Труда, День Победы) и других стран, всемирных праздниках (День Солнца, День Земли, День птиц, День посадки леса, День музеев, День библиотек), которые отмечаются в мае; дополнять и конкретизировать представления о том, для чего существуют те или иные праздники, как к ним готовятся люди.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2.05-6.05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Проект «Города России» </w:t>
            </w:r>
          </w:p>
        </w:tc>
      </w:tr>
      <w:tr>
        <w:trPr/>
        <w:tc>
          <w:tcPr>
            <w:tcW w:w="44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2.</w:t>
            </w:r>
          </w:p>
        </w:tc>
        <w:tc>
          <w:tcPr>
            <w:tcW w:w="50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«Знаменитые люди России»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Уточнять знание о россиянах, прославивших свою страну; </w:t>
              <w:br/>
              <w:t xml:space="preserve">закреплять представление о знаменитых земляках; </w:t>
              <w:br/>
              <w:t xml:space="preserve">воспитывать гордость за своих земляков и за свою принадлежность к россиянам; побуждать вспомнить произведения знаменитых людей России (классиков русской литературы, музыки, живописи). </w:t>
            </w:r>
            <w:r>
              <w:rPr>
                <w:rFonts w:eastAsia="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полководцы</w:t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9.05-13.05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Викторина «Знаменитые люди России»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Победы.</w:t>
            </w:r>
          </w:p>
        </w:tc>
      </w:tr>
      <w:tr>
        <w:trPr/>
        <w:tc>
          <w:tcPr>
            <w:tcW w:w="44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3.</w:t>
            </w:r>
          </w:p>
        </w:tc>
        <w:tc>
          <w:tcPr>
            <w:tcW w:w="50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Тема: «Деревья, кустарники, цветы»/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Формировать у детей представления о лекарственных растениях, кустарниках, деревьях родного края, воспитывать бережное отношение к растительному миру.</w:t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16.05-20.05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Посадка семян и рассады цветов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 мая – международный день семьи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 мая- день музеев</w:t>
            </w:r>
          </w:p>
        </w:tc>
      </w:tr>
      <w:tr>
        <w:trPr/>
        <w:tc>
          <w:tcPr>
            <w:tcW w:w="44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4.</w:t>
            </w:r>
          </w:p>
        </w:tc>
        <w:tc>
          <w:tcPr>
            <w:tcW w:w="50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Тема: «До свидания, детский сад»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1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23.05-27.05</w:t>
            </w:r>
          </w:p>
        </w:tc>
        <w:tc>
          <w:tcPr>
            <w:tcW w:w="2400" w:type="dxa"/>
            <w:tcBorders/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Подготовка к выпускному.</w:t>
            </w:r>
          </w:p>
        </w:tc>
      </w:tr>
      <w:tr>
        <w:trPr>
          <w:trHeight w:val="76" w:hRule="atLeast"/>
        </w:trPr>
        <w:tc>
          <w:tcPr>
            <w:tcW w:w="44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556" w:type="dxa"/>
            <w:tcBorders>
              <w:top w:val="nil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" w:cs=""/>
                <w:kern w:val="0"/>
                <w:sz w:val="24"/>
                <w:szCs w:val="24"/>
                <w:lang w:val="ru-RU" w:eastAsia="ru-RU" w:bidi="ar-SA"/>
              </w:rPr>
              <w:t>5.</w:t>
            </w:r>
          </w:p>
        </w:tc>
        <w:tc>
          <w:tcPr>
            <w:tcW w:w="5055" w:type="dxa"/>
            <w:tcBorders>
              <w:top w:val="nil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color w:val="000000" w:themeColor="text1"/>
                <w:kern w:val="0"/>
                <w:sz w:val="24"/>
                <w:szCs w:val="24"/>
                <w:lang w:val="ru-RU" w:eastAsia="ru-RU" w:bidi="ar-SA"/>
              </w:rPr>
              <w:t>Тема: «</w:t>
            </w: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Скоро лето»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  <w:bookmarkStart w:id="0" w:name="_GoBack"/>
            <w:bookmarkStart w:id="1" w:name="_GoBack"/>
            <w:bookmarkEnd w:id="1"/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185" w:type="dxa"/>
            <w:tcBorders>
              <w:top w:val="nil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30.05-3.06</w:t>
            </w:r>
          </w:p>
        </w:tc>
        <w:tc>
          <w:tcPr>
            <w:tcW w:w="2400" w:type="dxa"/>
            <w:tcBorders>
              <w:top w:val="nil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Выпускной.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0031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709"/>
        <w:gridCol w:w="5387"/>
        <w:gridCol w:w="1559"/>
        <w:gridCol w:w="1701"/>
      </w:tblGrid>
      <w:tr>
        <w:trPr/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Здравствуй, лето!</w:t>
            </w:r>
          </w:p>
          <w:p>
            <w:pPr>
              <w:pStyle w:val="Normal"/>
              <w:spacing w:lineRule="auto" w:line="240" w:before="0" w:after="30"/>
              <w:ind w:right="66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Формировать знания детей о лете, о летних изменениях в природе.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Обогащать и расширять  знания о правилах безопасного поведения в летний период.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Расширять представления о летних видах спорта, отражать их в разных видах художественной деятельности.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69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.06.202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Игры-эстафеты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 мире сказок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shd w:fill="FFFFFF" w:val="clear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  <w:lang w:eastAsia="ru-RU"/>
              </w:rPr>
              <w:t>Расширять знания детей о русских народных и авторских сказках. Знакомить с различными видами сказочных произведений, узнавать персонажи сказок, знать название и автора, пересказывать содержание, высказывать свое отношение к героям сказки; закреплять умения использовать средства выразительности (позы, жесты, мимику, интонации, движения).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fill="FFFFFF" w:val="clear"/>
              <w:spacing w:lineRule="auto" w:line="240" w:before="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.06.202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.06.202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Викторина «Сказка ложь, да в ней намёк»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Дружба начинается с улыбки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Расширять представления о друзьях, о дружеских поступках, о причинах и последствиях поступков, о формах и способах выражения отношений к друзьям (забота, помощь, комплимент, подарок, совместная радость, сочувствие), о животных – друзьях человека и др.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57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.06.202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.06.202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Конкурс чтецов стихотворений о дружбе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Я расту здоровым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Развивать стремление закаливаться воздухом, водой и солнцем. </w:t>
            </w:r>
          </w:p>
          <w:p>
            <w:pPr>
              <w:pStyle w:val="Normal"/>
              <w:spacing w:lineRule="auto" w:line="240" w:before="0" w:after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Закреплять знания детей о здоровом питании, о пользе витаминов.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Воспитывать стремление вести здоровый образ жизни, сохранять и оберегать природный мир, следовать доступным экологическим правилам в деятельности и поведении. Формировать ценностные представления о физической культуре как средстве, обеспечивающем сохранение и укрепление здоровья человека.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66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.06.202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01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Игры-эстафеты с водой</w:t>
            </w:r>
          </w:p>
        </w:tc>
      </w:tr>
      <w:tr>
        <w:trPr/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Зеленый огонек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Cs/>
                <w:sz w:val="24"/>
                <w:szCs w:val="24"/>
                <w:shd w:fill="FFFFFF" w:val="clear"/>
              </w:rPr>
              <w:t>Систематизировать представления о правилах дорожного движения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 в качестве пешехода и пассажира транспортного средства. Закреплять представления о значении сигналов светофора; о специальных видах транспорта, его назначении; о работе инспектора ГИБДД. Расширять представление о 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  <w:shd w:fill="FFFFFF" w:val="clear"/>
              </w:rPr>
              <w:t>дорожных знаках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  <w:shd w:fill="FFFFFF" w:val="clear"/>
              </w:rPr>
              <w:t xml:space="preserve"> «Запрещающих»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,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  <w:shd w:fill="FFFFFF" w:val="clear"/>
              </w:rPr>
              <w:t>«Предупреждающих»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, 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  <w:shd w:fill="FFFFFF" w:val="clear"/>
              </w:rPr>
              <w:t>«Информационных»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66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07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.07.202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Изготовление макета «Дороги нашего поселка»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Зоологическая неделя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Формировать  элементарные экологическ ие представления, расширять и систематизировать знания млекопитающих, земноводных, пресмыкающихся о и насекомых. Продолжить значении Красной книги детей об охране животных человеком и государством, о бережное отношение к природе. Расширять представления животных, обитающих в других странах. Воспитывать условиями разных материков.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861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.07.202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.07.202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Конкурс творческих работ родителей и детей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Быстрее, выше, сильнее!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Совершенствовать </w:t>
              <w:tab/>
              <w:t xml:space="preserve">уровень физической подготовленности детей.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Прививать интерес к активному образу жизни.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Формировать волевые качества: целеустремленность, выдержку, силу, ловкость, воспитывать желание побеждать и сопереживать.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65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ind w:right="65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.07.202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.07.202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Спортивный досуг «Мама, папа, я – спортивная семья»</w:t>
            </w:r>
          </w:p>
        </w:tc>
      </w:tr>
      <w:tr>
        <w:trPr>
          <w:trHeight w:val="1770" w:hRule="atLeast"/>
        </w:trPr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В мире поэзии и сказки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Формировать знания о жанрах художественной литературы (сказка, стихотворение, рассказ). Знакомить с творчеством писателей, проживавших в Солнечногорском крае – Лермонтов М.Ю., Блок А.А.)***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right="6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.07.202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.07.202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Драматизация сказки «Муха-цокатуха»</w:t>
            </w:r>
          </w:p>
        </w:tc>
      </w:tr>
      <w:tr>
        <w:trPr>
          <w:trHeight w:val="165" w:hRule="atLeast"/>
        </w:trPr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Вода, вода</w:t>
            </w:r>
          </w:p>
          <w:p>
            <w:pPr>
              <w:pStyle w:val="Normal"/>
              <w:spacing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Игры с водой на свежем воздухе, все о воде…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6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Игры с водой</w:t>
            </w:r>
          </w:p>
        </w:tc>
      </w:tr>
      <w:tr>
        <w:trPr/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Планета спорта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Воспитывать интерес к здоровому образу жизни, желание принимать участие в спортивных мероприятиях. Показать значение спорта для укрепления здоровья.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Привитие чувства гордости за спортсменов из Солнечногорского края, приобщение к спортивным традициям Солнечногорья.***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.08.202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-0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.08.202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Изготовление спортивного инвентаря своими руками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right" w:pos="1546" w:leader="none"/>
              </w:tabs>
              <w:spacing w:lineRule="auto" w:line="240" w:before="0" w:after="26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Всё из ничего! </w:t>
            </w:r>
          </w:p>
          <w:p>
            <w:pPr>
              <w:pStyle w:val="Normal"/>
              <w:tabs>
                <w:tab w:val="clear" w:pos="708"/>
                <w:tab w:val="right" w:pos="1546" w:leader="none"/>
              </w:tabs>
              <w:spacing w:lineRule="auto" w:line="240" w:before="0" w:after="26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Продолжать расширять и уточнять представления детей о предметном мире. 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бращать внимание на новые, интересные и необычные свойства, характеристики, черты объекта, предмета, явления. Развивать познавательную активность, любознательность, стремление детей к исследованию и экспериментированию с предметами, материалами.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.08.202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.08.202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Экспериментирование «Испытание магнита»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Что нам лето принесло?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асширять представления о продуктах, приносящих пользу организму, об организации правильного здорового питания. Воспитывать бережное отношение к природе, которая щедро одаривает нас своими богатствами, уважение к сельскохозяйственному труду людей.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.08.202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.08.202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Познавательный досуг «Страна Витаминия»</w:t>
            </w:r>
          </w:p>
        </w:tc>
      </w:tr>
      <w:tr>
        <w:trPr/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Этот огромный, огромный, мир!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Вызвать интерес к национальным культурам народов мира. Формировать способность эмоционально откликаться на музыку. Обогатить кругозор детей песнями, танцами, играми народов мира. Воспитывать толерантное отношение, уважение к культуре других народов (обычаям, традициям).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.08.202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.08.202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Проведение подвижных игр народов мира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Franklin Gothic Medium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2">
    <w:name w:val="Heading 2"/>
    <w:basedOn w:val="Normal"/>
    <w:next w:val="Normal"/>
    <w:link w:val="21"/>
    <w:uiPriority w:val="9"/>
    <w:unhideWhenUsed/>
    <w:qFormat/>
    <w:rsid w:val="00413ff1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FontStyle250" w:customStyle="1">
    <w:name w:val="Font Style250"/>
    <w:basedOn w:val="DefaultParagraphFont"/>
    <w:uiPriority w:val="99"/>
    <w:qFormat/>
    <w:rsid w:val="00da4139"/>
    <w:rPr>
      <w:rFonts w:ascii="Franklin Gothic Medium" w:hAnsi="Franklin Gothic Medium" w:cs="Franklin Gothic Medium"/>
      <w:i/>
      <w:iCs/>
      <w:sz w:val="14"/>
      <w:szCs w:val="14"/>
    </w:rPr>
  </w:style>
  <w:style w:type="character" w:styleId="Appleconvertedspace" w:customStyle="1">
    <w:name w:val="apple-converted-space"/>
    <w:basedOn w:val="DefaultParagraphFont"/>
    <w:qFormat/>
    <w:rsid w:val="00dd2815"/>
    <w:rPr/>
  </w:style>
  <w:style w:type="character" w:styleId="C1" w:customStyle="1">
    <w:name w:val="c1"/>
    <w:basedOn w:val="DefaultParagraphFont"/>
    <w:qFormat/>
    <w:rsid w:val="00dd2815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605172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1d5bac"/>
    <w:rPr>
      <w:b/>
      <w:bCs/>
    </w:rPr>
  </w:style>
  <w:style w:type="character" w:styleId="21" w:customStyle="1">
    <w:name w:val="Заголовок 2 Знак"/>
    <w:basedOn w:val="DefaultParagraphFont"/>
    <w:uiPriority w:val="9"/>
    <w:qFormat/>
    <w:rsid w:val="00413ff1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c14f0"/>
    <w:rPr/>
  </w:style>
  <w:style w:type="character" w:styleId="Style15" w:customStyle="1">
    <w:name w:val="Нижний колонтитул Знак"/>
    <w:basedOn w:val="DefaultParagraphFont"/>
    <w:uiPriority w:val="99"/>
    <w:qFormat/>
    <w:rsid w:val="009c14f0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a0313d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60517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013fef"/>
    <w:pPr/>
    <w:rPr>
      <w:rFonts w:ascii="Times New Roman" w:hAnsi="Times New Roman" w:cs="Times New Roman"/>
      <w:sz w:val="24"/>
      <w:szCs w:val="24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link w:val="Style14"/>
    <w:uiPriority w:val="99"/>
    <w:unhideWhenUsed/>
    <w:rsid w:val="009c14f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Style15"/>
    <w:uiPriority w:val="99"/>
    <w:unhideWhenUsed/>
    <w:rsid w:val="009c14f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a41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LibreOffice/7.4.1.2$Windows_X86_64 LibreOffice_project/3c58a8f3a960df8bc8fd77b461821e42c061c5f0</Application>
  <AppVersion>15.0000</AppVersion>
  <Pages>14</Pages>
  <Words>2614</Words>
  <Characters>18201</Characters>
  <CharactersWithSpaces>20827</CharactersWithSpaces>
  <Paragraphs>423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2022-10-09T16:53:00Z</dcterms:created>
  <dc:creator>Семёнов Владимир</dc:creator>
  <dc:description/>
  <dc:language>ru-RU</dc:language>
  <cp:lastModifiedBy/>
  <cp:lastPrinted>2021-09-27T07:50:00Z</cp:lastPrinted>
  <dcterms:modified xsi:type="dcterms:W3CDTF">2022-11-17T11:23:20Z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