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Управление образования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г.о. Солнечногорск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бюджетное образовательное учреждение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Менделеевская средняя общеобразовательная школа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Детский сад №14  </w:t>
      </w:r>
    </w:p>
    <w:p>
      <w:pPr>
        <w:pStyle w:val="Normal"/>
        <w:ind w:left="0" w:hanging="0"/>
        <w:jc w:val="lef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МО 14157 Солнечногорский район                                        84955463669                      </w:t>
      </w:r>
    </w:p>
    <w:p>
      <w:pPr>
        <w:pStyle w:val="Normal"/>
        <w:ind w:left="0" w:hanging="0"/>
        <w:jc w:val="lef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пгт. Менделеево, ул. Куйбышева ,д.13-15                                </w:t>
      </w:r>
      <w:hyperlink r:id="rId2">
        <w:r>
          <w:rPr>
            <w:b/>
            <w:bCs/>
            <w:sz w:val="22"/>
            <w:szCs w:val="22"/>
          </w:rPr>
          <w:t>mend.schol.l@mail.ru</w:t>
        </w:r>
      </w:hyperlink>
    </w:p>
    <w:p>
      <w:pPr>
        <w:pStyle w:val="Normal"/>
        <w:ind w:left="0" w:hanging="0"/>
        <w:jc w:val="lef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               </w:t>
      </w:r>
    </w:p>
    <w:p>
      <w:pPr>
        <w:pStyle w:val="Normal"/>
        <w:ind w:left="0" w:hanging="0"/>
        <w:jc w:val="lef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hanging="0"/>
        <w:jc w:val="lef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hanging="0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ind w:left="0" w:hanging="0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Протокол № 2</w:t>
      </w:r>
    </w:p>
    <w:p>
      <w:pPr>
        <w:pStyle w:val="Normal"/>
        <w:ind w:lef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Родительское собрание в подготовительной группе</w:t>
      </w:r>
    </w:p>
    <w:p>
      <w:pPr>
        <w:pStyle w:val="Normal"/>
        <w:ind w:lef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 22.12.2021 г.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Тема</w:t>
      </w:r>
      <w:r>
        <w:rPr>
          <w:sz w:val="24"/>
          <w:szCs w:val="24"/>
        </w:rPr>
        <w:t xml:space="preserve">: </w:t>
      </w:r>
      <w:r>
        <w:rPr>
          <w:b/>
          <w:bCs/>
          <w:sz w:val="24"/>
          <w:szCs w:val="24"/>
        </w:rPr>
        <w:t>Нетрадиционное рисование в подготовительной группе</w:t>
      </w:r>
      <w:r>
        <w:rPr>
          <w:sz w:val="24"/>
          <w:szCs w:val="24"/>
        </w:rPr>
        <w:t>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Цель</w:t>
      </w:r>
      <w:r>
        <w:rPr>
          <w:sz w:val="24"/>
          <w:szCs w:val="24"/>
        </w:rPr>
        <w:t>: Влияние нетрадиционных техник на творческое развитие личности ребенка-дошкольника.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Председатель</w:t>
      </w:r>
      <w:r>
        <w:rPr>
          <w:sz w:val="24"/>
          <w:szCs w:val="24"/>
        </w:rPr>
        <w:t>: Семенова Е.В.-воспитатель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>Муллазянова Г.А.-воспитатель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Секретарь:</w:t>
      </w:r>
      <w:r>
        <w:rPr>
          <w:sz w:val="24"/>
          <w:szCs w:val="24"/>
        </w:rPr>
        <w:t xml:space="preserve"> Дударева Л.А.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Присутствовали: 20 человек</w:t>
      </w:r>
    </w:p>
    <w:p>
      <w:pPr>
        <w:pStyle w:val="Normal"/>
        <w:ind w:lef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Повестка родительского собрания: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>1. Способность развитию внимания у родителей ценностей развития детского творчества.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>2.Познакомить детей с нетрадиционными техниками рисования для детей подготовительного дошкольного возраста.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>3. Повысить педагогическое мастерство родителей.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Оборудование</w:t>
      </w:r>
      <w:r>
        <w:rPr>
          <w:sz w:val="24"/>
          <w:szCs w:val="24"/>
        </w:rPr>
        <w:t>: бумага, кисточки, гуашь, акварель, салфетки, трубочки для сока, ватные палочки, свеча.</w:t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Вступительная часть.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>Воспитатель: Добрый вечер, уважаемые родители! Я очень рада  Вас видеть на собрании! Сегодня мы поговорим о значении рисования для развития детей  познакомимся с нетрадиционными техниками рисования.</w:t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Основная часть: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>Воспитатели: Что такое творчество? В чем оно проявляется? Дошкольное детство является благоприятным периодом для развития творческих способностей потому, что в дошкольном возрасте дети чрезвычайно любознательны, у них есть огромное желание познавать окружающий мир. Детское творчество отличается от творчества взрослого. Ребенок действует подсознательно, он не ставит перед собой целей. В процессе творческой деятельности, дети развивают зрительное восприятие 9наблюденниее, воображение, память, осязание, моторика, речь). Чтобы изобразительная деятельность носила творческий характер, необходимо разнообразить  материалы и технику выполнения изображения. В подготовительной группе можно использовать такие техники, как рисование пальчиками, ладошкой, воском, поролоном.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Практическая часть выполнение рисунка</w:t>
      </w:r>
      <w:r>
        <w:rPr>
          <w:sz w:val="24"/>
          <w:szCs w:val="24"/>
        </w:rPr>
        <w:t>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>Воспитатели: Сейчас мы проведем практикум по рисованию. Такое рисование доставит нам множество положительных эмоций, необычные способы рисования увлекают детей и я советую их использовать дома.</w:t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Пример рисунка в технике фотокопия “Зимний лес”.</w:t>
      </w:r>
    </w:p>
    <w:p>
      <w:pPr>
        <w:pStyle w:val="ListParagraph"/>
        <w:numPr>
          <w:ilvl w:val="0"/>
          <w:numId w:val="4"/>
        </w:numPr>
        <w:jc w:val="left"/>
        <w:rPr>
          <w:sz w:val="24"/>
          <w:szCs w:val="24"/>
        </w:rPr>
      </w:pPr>
      <w:r>
        <w:rPr>
          <w:sz w:val="24"/>
          <w:szCs w:val="24"/>
        </w:rPr>
        <w:t>Придумать эскиз.</w:t>
      </w:r>
    </w:p>
    <w:p>
      <w:pPr>
        <w:pStyle w:val="ListParagraph"/>
        <w:numPr>
          <w:ilvl w:val="0"/>
          <w:numId w:val="4"/>
        </w:numPr>
        <w:jc w:val="left"/>
        <w:rPr>
          <w:sz w:val="24"/>
          <w:szCs w:val="24"/>
        </w:rPr>
      </w:pPr>
      <w:r>
        <w:rPr>
          <w:sz w:val="24"/>
          <w:szCs w:val="24"/>
        </w:rPr>
        <w:t>Выполнить рисунок на листе при помощи свечи.</w:t>
      </w:r>
    </w:p>
    <w:p>
      <w:pPr>
        <w:pStyle w:val="ListParagraph"/>
        <w:numPr>
          <w:ilvl w:val="0"/>
          <w:numId w:val="4"/>
        </w:numPr>
        <w:jc w:val="left"/>
        <w:rPr>
          <w:sz w:val="24"/>
          <w:szCs w:val="24"/>
        </w:rPr>
      </w:pPr>
      <w:r>
        <w:rPr>
          <w:sz w:val="24"/>
          <w:szCs w:val="24"/>
        </w:rPr>
        <w:t>После завершения рисования свечой равномерно покрыть рисунок акварелью голубого или фиолетового цвета.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>Пример рисунка в технике кляксография с трубочкой</w:t>
      </w:r>
      <w:r>
        <w:rPr>
          <w:sz w:val="24"/>
          <w:szCs w:val="24"/>
        </w:rPr>
        <w:t>.</w:t>
      </w:r>
    </w:p>
    <w:p>
      <w:pPr>
        <w:pStyle w:val="ListParagraph"/>
        <w:numPr>
          <w:ilvl w:val="0"/>
          <w:numId w:val="3"/>
        </w:numPr>
        <w:jc w:val="left"/>
        <w:rPr>
          <w:sz w:val="24"/>
          <w:szCs w:val="24"/>
        </w:rPr>
      </w:pPr>
      <w:r>
        <w:rPr>
          <w:sz w:val="24"/>
          <w:szCs w:val="24"/>
        </w:rPr>
        <w:t>Макаем кисть в разведенную краской одой и брызгаем на лист бумаги. Чем гуще краска, тем насыщеннее цвет, но труднее она выдувается.</w:t>
      </w:r>
    </w:p>
    <w:p>
      <w:pPr>
        <w:pStyle w:val="ListParagraph"/>
        <w:numPr>
          <w:ilvl w:val="0"/>
          <w:numId w:val="3"/>
        </w:numPr>
        <w:jc w:val="left"/>
        <w:rPr>
          <w:sz w:val="24"/>
          <w:szCs w:val="24"/>
        </w:rPr>
      </w:pPr>
      <w:r>
        <w:rPr>
          <w:sz w:val="24"/>
          <w:szCs w:val="24"/>
        </w:rPr>
        <w:t>Берем трубочку,  дуем через нее на капли краски, они превращаются в кляксы. Недостающие предметы можно дорисовать.</w:t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Пример рисунка в технике  ватной палочкой.</w:t>
      </w:r>
    </w:p>
    <w:p>
      <w:pPr>
        <w:pStyle w:val="ListParagraph"/>
        <w:numPr>
          <w:ilvl w:val="0"/>
          <w:numId w:val="2"/>
        </w:numPr>
        <w:jc w:val="left"/>
        <w:rPr>
          <w:sz w:val="24"/>
          <w:szCs w:val="24"/>
        </w:rPr>
      </w:pPr>
      <w:r>
        <w:rPr>
          <w:sz w:val="24"/>
          <w:szCs w:val="24"/>
        </w:rPr>
        <w:t>Ребенок рисует зимний лес (деревья).</w:t>
      </w:r>
    </w:p>
    <w:p>
      <w:pPr>
        <w:pStyle w:val="ListParagraph"/>
        <w:numPr>
          <w:ilvl w:val="0"/>
          <w:numId w:val="2"/>
        </w:numPr>
        <w:jc w:val="left"/>
        <w:rPr>
          <w:sz w:val="24"/>
          <w:szCs w:val="24"/>
        </w:rPr>
      </w:pPr>
      <w:r>
        <w:rPr>
          <w:sz w:val="24"/>
          <w:szCs w:val="24"/>
        </w:rPr>
        <w:t>На получившимся рисунке дети ватными палочками ставят точки в разных местах на листе - это будут снежинки.</w:t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Заключительная часть:</w:t>
      </w:r>
    </w:p>
    <w:p>
      <w:pPr>
        <w:pStyle w:val="Normal"/>
        <w:ind w:left="0" w:hanging="0"/>
        <w:jc w:val="left"/>
        <w:rPr>
          <w:sz w:val="24"/>
          <w:szCs w:val="24"/>
        </w:rPr>
      </w:pPr>
      <w:r>
        <w:rPr>
          <w:sz w:val="24"/>
          <w:szCs w:val="24"/>
        </w:rPr>
        <w:t>Воспитатели: Вот и подошло к концу наше собрание. В подведение итогов можно отметить, что нетрадиционное рисование вызывает у детей интерес  множество положительных эмоций.</w:t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left="0" w:hanging="0"/>
        <w:jc w:val="lef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Решение родительского собрания:</w:t>
      </w:r>
    </w:p>
    <w:p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>
        <w:rPr>
          <w:sz w:val="24"/>
          <w:szCs w:val="24"/>
        </w:rPr>
        <w:t>Родители усвоили то, что изобразительная деятельность в разных техниках важна для детей, чтобы развивать память, внимание, воображение,, моторику.</w:t>
      </w:r>
    </w:p>
    <w:p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>
        <w:rPr>
          <w:sz w:val="24"/>
          <w:szCs w:val="24"/>
        </w:rPr>
        <w:t>Родители усвоили различные техники рисования для детей подготовительного дошкольного возраста.</w:t>
      </w:r>
    </w:p>
    <w:p>
      <w:pPr>
        <w:pStyle w:val="ListParagraph"/>
        <w:numPr>
          <w:ilvl w:val="0"/>
          <w:numId w:val="1"/>
        </w:numPr>
        <w:jc w:val="left"/>
        <w:rPr>
          <w:sz w:val="24"/>
          <w:szCs w:val="24"/>
        </w:rPr>
      </w:pPr>
      <w:r>
        <w:rPr>
          <w:sz w:val="24"/>
          <w:szCs w:val="24"/>
        </w:rPr>
        <w:t>Продолжать повышать педагогическое мастерство родителей.</w:t>
      </w:r>
    </w:p>
    <w:p>
      <w:pPr>
        <w:pStyle w:val="Normal"/>
        <w:spacing w:before="0" w:after="160"/>
        <w:ind w:left="0" w:hanging="0"/>
        <w:jc w:val="left"/>
        <w:rPr>
          <w:sz w:val="24"/>
          <w:szCs w:val="24"/>
        </w:rPr>
      </w:pPr>
      <w:r>
        <w:rPr/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end.schol.l@mail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LibreOffice/7.4.1.2$Windows_X86_64 LibreOffice_project/3c58a8f3a960df8bc8fd77b461821e42c061c5f0</Application>
  <AppVersion>15.0000</AppVersion>
  <Pages>3</Pages>
  <Words>423</Words>
  <Characters>3063</Characters>
  <CharactersWithSpaces>3676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2022-11-04T15:22:32Z</dcterms:created>
  <dc:creator>Семёнов Владимир</dc:creator>
  <dc:description/>
  <dc:language>ru-RU</dc:language>
  <cp:lastModifiedBy>Семёнов Владимир</cp:lastModifiedBy>
  <dcterms:modified xsi:type="dcterms:W3CDTF">2022-11-13T13:03:27Z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